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900" w:rsidRPr="00852900" w:rsidRDefault="00852900">
      <w:pPr>
        <w:rPr>
          <w:b/>
        </w:rPr>
      </w:pPr>
      <w:r w:rsidRPr="00852900">
        <w:rPr>
          <w:b/>
        </w:rPr>
        <w:t>Pressure Injection Cell</w:t>
      </w:r>
      <w:r w:rsidRPr="00852900">
        <w:rPr>
          <w:b/>
        </w:rPr>
        <w:t xml:space="preserve"> SOP</w:t>
      </w:r>
    </w:p>
    <w:p w:rsidR="00852900" w:rsidRDefault="00852900">
      <w:r>
        <w:t xml:space="preserve">We have a </w:t>
      </w:r>
      <w:r>
        <w:t>PC77-MAG Pressure Injection Cell for packing capillary columns</w:t>
      </w:r>
      <w:r>
        <w:t xml:space="preserve">. </w:t>
      </w:r>
      <w:r>
        <w:t xml:space="preserve"> The maximum pressure is 17 MPa or 2500 psi.</w:t>
      </w:r>
    </w:p>
    <w:p w:rsidR="00852900" w:rsidRDefault="00852900"/>
    <w:p w:rsidR="00852900" w:rsidRDefault="00852900">
      <w:r>
        <w:t xml:space="preserve">For detailed instructions consult the manual </w:t>
      </w:r>
      <w:r>
        <w:t xml:space="preserve">and the manufacturer website: </w:t>
      </w:r>
      <w:hyperlink r:id="rId5" w:history="1">
        <w:r w:rsidRPr="006C0FDA">
          <w:rPr>
            <w:rStyle w:val="Hyperlink"/>
          </w:rPr>
          <w:t>https://www.nextadvance.com/pressure-injection-cells-lc-ms-capillary-column-packing-loader/</w:t>
        </w:r>
      </w:hyperlink>
    </w:p>
    <w:p w:rsidR="00852900" w:rsidRDefault="00852900" w:rsidP="00852900"/>
    <w:p w:rsidR="00852900" w:rsidRDefault="00852900" w:rsidP="00852900">
      <w:r w:rsidRPr="00852900">
        <w:rPr>
          <w:b/>
        </w:rPr>
        <w:t>Note</w:t>
      </w:r>
      <w:r>
        <w:t xml:space="preserve">: </w:t>
      </w:r>
      <w:r>
        <w:t>S</w:t>
      </w:r>
      <w:bookmarkStart w:id="0" w:name="_GoBack"/>
      <w:bookmarkEnd w:id="0"/>
      <w:r>
        <w:t>harps are pressurized by the system, there is a risk of ejected sharp projectiles.</w:t>
      </w:r>
    </w:p>
    <w:p w:rsidR="00852900" w:rsidRDefault="00852900">
      <w:r>
        <w:t xml:space="preserve">Steps: </w:t>
      </w:r>
    </w:p>
    <w:p w:rsidR="00852900" w:rsidRDefault="00852900" w:rsidP="00852900">
      <w:pPr>
        <w:pStyle w:val="ListParagraph"/>
        <w:numPr>
          <w:ilvl w:val="0"/>
          <w:numId w:val="1"/>
        </w:numPr>
      </w:pPr>
      <w:r>
        <w:t>Remove top of the cell</w:t>
      </w:r>
    </w:p>
    <w:p w:rsidR="00852900" w:rsidRDefault="00852900" w:rsidP="00852900">
      <w:pPr>
        <w:pStyle w:val="ListParagraph"/>
        <w:numPr>
          <w:ilvl w:val="0"/>
          <w:numId w:val="1"/>
        </w:numPr>
      </w:pPr>
      <w:r>
        <w:t>Insert sample tube with stir bar</w:t>
      </w:r>
    </w:p>
    <w:p w:rsidR="00852900" w:rsidRDefault="00852900" w:rsidP="00852900">
      <w:pPr>
        <w:pStyle w:val="ListParagraph"/>
        <w:numPr>
          <w:ilvl w:val="0"/>
          <w:numId w:val="1"/>
        </w:numPr>
      </w:pPr>
      <w:r>
        <w:t>Replace the top of the cell.  Tighten the bolts.</w:t>
      </w:r>
    </w:p>
    <w:p w:rsidR="00852900" w:rsidRDefault="00852900" w:rsidP="00852900">
      <w:pPr>
        <w:pStyle w:val="ListParagraph"/>
        <w:numPr>
          <w:ilvl w:val="0"/>
          <w:numId w:val="1"/>
        </w:numPr>
      </w:pPr>
      <w:r>
        <w:t>Loosen the center nut to slide the capillary into the small hole.  Tighten the nut.</w:t>
      </w:r>
    </w:p>
    <w:p w:rsidR="00852900" w:rsidRDefault="00852900" w:rsidP="00852900">
      <w:pPr>
        <w:pStyle w:val="ListParagraph"/>
        <w:numPr>
          <w:ilvl w:val="0"/>
          <w:numId w:val="1"/>
        </w:numPr>
      </w:pPr>
      <w:r>
        <w:t>Point the 3-way valve towards the gas.  Look away from the gas tank gages and cover them with your hand as you open the gas tank valve.  Adjust the pressure regulator if needed.</w:t>
      </w:r>
    </w:p>
    <w:p w:rsidR="00852900" w:rsidRDefault="00852900" w:rsidP="00852900">
      <w:pPr>
        <w:pStyle w:val="ListParagraph"/>
        <w:numPr>
          <w:ilvl w:val="0"/>
          <w:numId w:val="1"/>
        </w:numPr>
      </w:pPr>
      <w:r>
        <w:t>After injection, point the 3-way valve towards the vent to depressurize the system.</w:t>
      </w:r>
    </w:p>
    <w:p w:rsidR="00852900" w:rsidRDefault="00852900" w:rsidP="00852900">
      <w:pPr>
        <w:pStyle w:val="ListParagraph"/>
      </w:pPr>
    </w:p>
    <w:p w:rsidR="00852900" w:rsidRPr="00852900" w:rsidRDefault="00852900" w:rsidP="00852900">
      <w:pPr>
        <w:rPr>
          <w:b/>
        </w:rPr>
      </w:pPr>
      <w:r w:rsidRPr="00852900">
        <w:rPr>
          <w:b/>
        </w:rPr>
        <w:t xml:space="preserve">Personal Protective Equipment: </w:t>
      </w:r>
    </w:p>
    <w:p w:rsidR="00361B72" w:rsidRDefault="00852900" w:rsidP="00852900">
      <w:r>
        <w:t>Eye protection is required.  Use of gloves depends on the sample.</w:t>
      </w:r>
    </w:p>
    <w:sectPr w:rsidR="00361B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A80AAF"/>
    <w:multiLevelType w:val="hybridMultilevel"/>
    <w:tmpl w:val="D774F74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900"/>
    <w:rsid w:val="00361B72"/>
    <w:rsid w:val="0061473B"/>
    <w:rsid w:val="00852900"/>
    <w:rsid w:val="00AD1D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FE2DD"/>
  <w15:chartTrackingRefBased/>
  <w15:docId w15:val="{51D85510-AA3E-43E7-B11A-D2CFE094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900"/>
    <w:rPr>
      <w:color w:val="0563C1" w:themeColor="hyperlink"/>
      <w:u w:val="single"/>
    </w:rPr>
  </w:style>
  <w:style w:type="character" w:styleId="UnresolvedMention">
    <w:name w:val="Unresolved Mention"/>
    <w:basedOn w:val="DefaultParagraphFont"/>
    <w:uiPriority w:val="99"/>
    <w:semiHidden/>
    <w:unhideWhenUsed/>
    <w:rsid w:val="00852900"/>
    <w:rPr>
      <w:color w:val="605E5C"/>
      <w:shd w:val="clear" w:color="auto" w:fill="E1DFDD"/>
    </w:rPr>
  </w:style>
  <w:style w:type="paragraph" w:styleId="ListParagraph">
    <w:name w:val="List Paragraph"/>
    <w:basedOn w:val="Normal"/>
    <w:uiPriority w:val="34"/>
    <w:qFormat/>
    <w:rsid w:val="008529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xtadvance.com/pressure-injection-cells-lc-ms-capillary-column-packing-load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Chan</dc:creator>
  <cp:keywords/>
  <dc:description/>
  <cp:lastModifiedBy>Calvin Chan</cp:lastModifiedBy>
  <cp:revision>1</cp:revision>
  <dcterms:created xsi:type="dcterms:W3CDTF">2019-05-22T16:46:00Z</dcterms:created>
  <dcterms:modified xsi:type="dcterms:W3CDTF">2019-05-22T16:56:00Z</dcterms:modified>
</cp:coreProperties>
</file>